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C8B" w:rsidRPr="00321A7F" w:rsidRDefault="004C6C8B" w:rsidP="004C6C8B">
      <w:pPr>
        <w:pStyle w:val="0Normal"/>
        <w:rPr>
          <w:b/>
          <w:sz w:val="24"/>
          <w:lang w:val="tr-TR"/>
        </w:rPr>
      </w:pPr>
      <w:r w:rsidRPr="00321A7F">
        <w:rPr>
          <w:b/>
          <w:sz w:val="24"/>
          <w:lang w:val="tr-TR"/>
        </w:rPr>
        <w:t>BÖLÜM 4 – TEKNİK ŞARTNAME</w:t>
      </w:r>
    </w:p>
    <w:p w:rsidR="004C6C8B" w:rsidRPr="00321A7F" w:rsidRDefault="004C6C8B" w:rsidP="004C6C8B">
      <w:pPr>
        <w:widowControl w:val="0"/>
        <w:jc w:val="both"/>
        <w:rPr>
          <w:b/>
        </w:rPr>
      </w:pPr>
    </w:p>
    <w:p w:rsidR="004C6C8B" w:rsidRDefault="004C6C8B" w:rsidP="004C6C8B">
      <w:pPr>
        <w:widowControl w:val="0"/>
        <w:jc w:val="both"/>
        <w:rPr>
          <w:b/>
          <w:szCs w:val="20"/>
          <w:lang w:eastAsia="en-US"/>
        </w:rPr>
      </w:pPr>
      <w:r w:rsidRPr="00321A7F">
        <w:rPr>
          <w:i/>
          <w:sz w:val="32"/>
          <w:szCs w:val="32"/>
        </w:rPr>
        <w:t>(</w:t>
      </w:r>
      <w:r w:rsidRPr="00321A7F">
        <w:rPr>
          <w:b/>
          <w:szCs w:val="20"/>
          <w:lang w:eastAsia="en-US"/>
        </w:rPr>
        <w:t>Bu bölüme yapılacak işin tam detayını açıklayan yeterli bilgiler içeren teknik şartname eklenecektir.)</w:t>
      </w:r>
    </w:p>
    <w:p w:rsidR="004C6C8B" w:rsidRDefault="004C6C8B" w:rsidP="004C6C8B">
      <w:pPr>
        <w:widowControl w:val="0"/>
        <w:jc w:val="both"/>
        <w:rPr>
          <w:b/>
          <w:szCs w:val="20"/>
          <w:lang w:eastAsia="en-US"/>
        </w:rPr>
      </w:pP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Bu proje için gerekli olan makine, ekipman, malzeme alım işleri ve inşaat işleri bu şartnamede verilen poz açıklamaları, inşaat, mimari ve uygulama projelerine uygun olarak yapılacaktır. </w:t>
      </w: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Alınacak olan makine ve inşaat işlerinin teknik özellikleri projenin amacına ve prosesine uygun olarak belirlenmiştir. </w:t>
      </w:r>
    </w:p>
    <w:p w:rsidR="004C6C8B" w:rsidRPr="004C6C8B" w:rsidRDefault="004C6C8B" w:rsidP="004C6C8B">
      <w:pPr>
        <w:widowControl w:val="0"/>
        <w:numPr>
          <w:ilvl w:val="0"/>
          <w:numId w:val="2"/>
        </w:numPr>
        <w:contextualSpacing/>
        <w:jc w:val="both"/>
        <w:rPr>
          <w:b/>
          <w:highlight w:val="yellow"/>
        </w:rPr>
      </w:pPr>
      <w:r w:rsidRPr="004C6C8B">
        <w:rPr>
          <w:b/>
          <w:highlight w:val="yellow"/>
        </w:rPr>
        <w:t>Maliyet aşımının olması halinde miktar aşımı, tedarikçi tarafından karşılanacaktır.</w:t>
      </w: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Maliyet aşımının olması halinde aşılan miktar için kesinlikle fiyat farkı verilmeyecektir. </w:t>
      </w: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Yöre ekonomisine azami katkı sağlaması amacı ile, alınacak makine, ekipman ve malzemelerin yöreden temin edilmesine önem verilecektir. </w:t>
      </w: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Projenin zamanında </w:t>
      </w:r>
      <w:proofErr w:type="spellStart"/>
      <w:r w:rsidRPr="004C6C8B">
        <w:rPr>
          <w:b/>
          <w:highlight w:val="yellow"/>
        </w:rPr>
        <w:t>realize</w:t>
      </w:r>
      <w:proofErr w:type="spellEnd"/>
      <w:r w:rsidRPr="004C6C8B">
        <w:rPr>
          <w:b/>
          <w:highlight w:val="yellow"/>
        </w:rPr>
        <w:t xml:space="preserve"> edilebilmesi için makine alım, nakliye ve montaj programı inşaat işleri ile eş güdümlü olarak yürütülecektir. </w:t>
      </w: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Makine ekipman ve malzemelerin Nakliyesi, </w:t>
      </w:r>
      <w:proofErr w:type="gramStart"/>
      <w:r w:rsidRPr="004C6C8B">
        <w:rPr>
          <w:b/>
          <w:highlight w:val="yellow"/>
        </w:rPr>
        <w:t>montajı,</w:t>
      </w:r>
      <w:proofErr w:type="gramEnd"/>
      <w:r w:rsidRPr="004C6C8B">
        <w:rPr>
          <w:b/>
          <w:highlight w:val="yellow"/>
        </w:rPr>
        <w:t xml:space="preserve"> ve deneme üretiminde gecikme olması halinde ileri gelecek zarar, gecikmenin nedenine bağlı olarak konu ile ilgili anlaşma yapılan taahhüt şirketi tarafından karşılanacaktır. </w:t>
      </w:r>
    </w:p>
    <w:p w:rsidR="004C6C8B" w:rsidRPr="004C6C8B" w:rsidRDefault="004C6C8B" w:rsidP="004C6C8B">
      <w:pPr>
        <w:widowControl w:val="0"/>
        <w:numPr>
          <w:ilvl w:val="0"/>
          <w:numId w:val="2"/>
        </w:numPr>
        <w:contextualSpacing/>
        <w:jc w:val="both"/>
        <w:rPr>
          <w:b/>
          <w:highlight w:val="yellow"/>
        </w:rPr>
      </w:pPr>
      <w:r w:rsidRPr="004C6C8B">
        <w:rPr>
          <w:b/>
          <w:highlight w:val="yellow"/>
        </w:rPr>
        <w:t xml:space="preserve">Sera alanı </w:t>
      </w:r>
      <w:r w:rsidR="009426CB">
        <w:rPr>
          <w:b/>
          <w:highlight w:val="yellow"/>
        </w:rPr>
        <w:t>20.184</w:t>
      </w:r>
      <w:r w:rsidRPr="004C6C8B">
        <w:rPr>
          <w:b/>
          <w:highlight w:val="yellow"/>
        </w:rPr>
        <w:t xml:space="preserve"> m2 </w:t>
      </w:r>
      <w:proofErr w:type="spellStart"/>
      <w:r w:rsidRPr="004C6C8B">
        <w:rPr>
          <w:b/>
          <w:highlight w:val="yellow"/>
        </w:rPr>
        <w:t>lik</w:t>
      </w:r>
      <w:proofErr w:type="spellEnd"/>
      <w:r w:rsidRPr="004C6C8B">
        <w:rPr>
          <w:b/>
          <w:highlight w:val="yellow"/>
        </w:rPr>
        <w:t xml:space="preserve"> bir alana oturmaktadır. Makas açıklığı </w:t>
      </w:r>
      <w:proofErr w:type="gramStart"/>
      <w:r w:rsidRPr="004C6C8B">
        <w:rPr>
          <w:b/>
          <w:highlight w:val="yellow"/>
        </w:rPr>
        <w:t>5.5</w:t>
      </w:r>
      <w:proofErr w:type="gramEnd"/>
      <w:r w:rsidRPr="004C6C8B">
        <w:rPr>
          <w:b/>
          <w:highlight w:val="yellow"/>
        </w:rPr>
        <w:t xml:space="preserve"> m aks aralıkları 2.8 m'dir. Model de Çerçeve sisteminde çelik konstrüksiyon beton kazık ile zemine teşkil edilecektir. </w:t>
      </w:r>
    </w:p>
    <w:p w:rsidR="004C6C8B" w:rsidRPr="004C6C8B" w:rsidRDefault="004C6C8B" w:rsidP="004C6C8B">
      <w:pPr>
        <w:widowControl w:val="0"/>
        <w:numPr>
          <w:ilvl w:val="0"/>
          <w:numId w:val="2"/>
        </w:numPr>
        <w:contextualSpacing/>
        <w:jc w:val="both"/>
        <w:rPr>
          <w:b/>
          <w:highlight w:val="yellow"/>
        </w:rPr>
      </w:pPr>
      <w:proofErr w:type="gramStart"/>
      <w:r w:rsidRPr="004C6C8B">
        <w:rPr>
          <w:b/>
          <w:highlight w:val="yellow"/>
        </w:rPr>
        <w:t>Rüzgar</w:t>
      </w:r>
      <w:proofErr w:type="gramEnd"/>
      <w:r w:rsidRPr="004C6C8B">
        <w:rPr>
          <w:b/>
          <w:highlight w:val="yellow"/>
        </w:rPr>
        <w:t xml:space="preserve"> yükleri emme ve basınç olarak </w:t>
      </w:r>
      <w:r w:rsidR="00C50007">
        <w:rPr>
          <w:b/>
          <w:highlight w:val="yellow"/>
        </w:rPr>
        <w:t>90 km/h</w:t>
      </w:r>
      <w:r w:rsidRPr="004C6C8B">
        <w:rPr>
          <w:b/>
          <w:highlight w:val="yellow"/>
        </w:rPr>
        <w:t xml:space="preserve"> olarak verilmiştir. </w:t>
      </w:r>
    </w:p>
    <w:p w:rsidR="004C6C8B" w:rsidRPr="004C6C8B" w:rsidRDefault="00C50007" w:rsidP="004C6C8B">
      <w:pPr>
        <w:widowControl w:val="0"/>
        <w:numPr>
          <w:ilvl w:val="0"/>
          <w:numId w:val="2"/>
        </w:numPr>
        <w:autoSpaceDE w:val="0"/>
        <w:autoSpaceDN w:val="0"/>
        <w:adjustRightInd w:val="0"/>
        <w:spacing w:after="240" w:line="340" w:lineRule="atLeast"/>
        <w:contextualSpacing/>
        <w:jc w:val="both"/>
        <w:rPr>
          <w:b/>
          <w:highlight w:val="yellow"/>
        </w:rPr>
      </w:pPr>
      <w:r>
        <w:rPr>
          <w:b/>
          <w:highlight w:val="yellow"/>
        </w:rPr>
        <w:t xml:space="preserve">Bitki Yükü </w:t>
      </w:r>
      <w:proofErr w:type="spellStart"/>
      <w:r>
        <w:rPr>
          <w:b/>
          <w:highlight w:val="yellow"/>
        </w:rPr>
        <w:t>max</w:t>
      </w:r>
      <w:proofErr w:type="spellEnd"/>
      <w:r w:rsidR="004C6C8B" w:rsidRPr="004C6C8B">
        <w:rPr>
          <w:b/>
          <w:highlight w:val="yellow"/>
        </w:rPr>
        <w:t xml:space="preserve"> 25 kg/m2</w:t>
      </w:r>
      <w:r>
        <w:rPr>
          <w:b/>
          <w:highlight w:val="yellow"/>
        </w:rPr>
        <w:t xml:space="preserve">, </w:t>
      </w:r>
      <w:proofErr w:type="spellStart"/>
      <w:r>
        <w:rPr>
          <w:b/>
          <w:highlight w:val="yellow"/>
        </w:rPr>
        <w:t>aksesuvar</w:t>
      </w:r>
      <w:proofErr w:type="spellEnd"/>
      <w:r>
        <w:rPr>
          <w:b/>
          <w:highlight w:val="yellow"/>
        </w:rPr>
        <w:t xml:space="preserve"> yükü 9</w:t>
      </w:r>
      <w:r w:rsidRPr="004C6C8B">
        <w:rPr>
          <w:b/>
          <w:highlight w:val="yellow"/>
        </w:rPr>
        <w:t xml:space="preserve"> kg/m2</w:t>
      </w:r>
      <w:r w:rsidR="004C6C8B" w:rsidRPr="004C6C8B">
        <w:rPr>
          <w:b/>
          <w:highlight w:val="yellow"/>
        </w:rPr>
        <w:t xml:space="preserve">olarak alınmıştır. </w:t>
      </w:r>
    </w:p>
    <w:p w:rsidR="00C50007" w:rsidRDefault="00C50007" w:rsidP="00C50007">
      <w:pPr>
        <w:widowControl w:val="0"/>
        <w:numPr>
          <w:ilvl w:val="0"/>
          <w:numId w:val="2"/>
        </w:numPr>
        <w:contextualSpacing/>
        <w:jc w:val="both"/>
        <w:rPr>
          <w:b/>
          <w:highlight w:val="yellow"/>
        </w:rPr>
      </w:pPr>
      <w:r w:rsidRPr="009426CB">
        <w:rPr>
          <w:b/>
          <w:highlight w:val="yellow"/>
        </w:rPr>
        <w:t xml:space="preserve">Havalandırma Bir Boş Bir Dolu Tek Kanat Tepe Havalandırmalı, Motorlu </w:t>
      </w:r>
      <w:proofErr w:type="spellStart"/>
      <w:r w:rsidRPr="009426CB">
        <w:rPr>
          <w:b/>
          <w:highlight w:val="yellow"/>
        </w:rPr>
        <w:t>redüktör</w:t>
      </w:r>
      <w:proofErr w:type="spellEnd"/>
      <w:r w:rsidRPr="009426CB">
        <w:rPr>
          <w:b/>
          <w:highlight w:val="yellow"/>
        </w:rPr>
        <w:t xml:space="preserve"> </w:t>
      </w:r>
      <w:proofErr w:type="gramStart"/>
      <w:r w:rsidRPr="009426CB">
        <w:rPr>
          <w:b/>
          <w:highlight w:val="yellow"/>
        </w:rPr>
        <w:t>ve  34</w:t>
      </w:r>
      <w:proofErr w:type="gramEnd"/>
      <w:r w:rsidRPr="009426CB">
        <w:rPr>
          <w:b/>
          <w:highlight w:val="yellow"/>
        </w:rPr>
        <w:t xml:space="preserve">*2mm şaft borusu yardımı sera boyunca  kalkıp inecektir, Ort. 1,20 </w:t>
      </w:r>
      <w:proofErr w:type="spellStart"/>
      <w:r w:rsidRPr="009426CB">
        <w:rPr>
          <w:b/>
          <w:highlight w:val="yellow"/>
        </w:rPr>
        <w:t>mt</w:t>
      </w:r>
      <w:proofErr w:type="spellEnd"/>
      <w:r w:rsidRPr="009426CB">
        <w:rPr>
          <w:b/>
          <w:highlight w:val="yellow"/>
        </w:rPr>
        <w:t xml:space="preserve">. Genişliğinde olacaktır. Yan havalandırmalarda motorlu sarma </w:t>
      </w:r>
      <w:proofErr w:type="spellStart"/>
      <w:r w:rsidRPr="009426CB">
        <w:rPr>
          <w:b/>
          <w:highlight w:val="yellow"/>
        </w:rPr>
        <w:t>redüktörlü</w:t>
      </w:r>
      <w:proofErr w:type="spellEnd"/>
      <w:r w:rsidRPr="009426CB">
        <w:rPr>
          <w:b/>
          <w:highlight w:val="yellow"/>
        </w:rPr>
        <w:t xml:space="preserve"> yapılacaktır.</w:t>
      </w:r>
    </w:p>
    <w:p w:rsidR="00C50007" w:rsidRPr="00C50007" w:rsidRDefault="00C50007" w:rsidP="00C50007">
      <w:pPr>
        <w:widowControl w:val="0"/>
        <w:numPr>
          <w:ilvl w:val="0"/>
          <w:numId w:val="2"/>
        </w:numPr>
        <w:contextualSpacing/>
        <w:jc w:val="both"/>
        <w:rPr>
          <w:b/>
          <w:highlight w:val="yellow"/>
        </w:rPr>
      </w:pPr>
      <w:r>
        <w:rPr>
          <w:b/>
          <w:highlight w:val="yellow"/>
        </w:rPr>
        <w:t xml:space="preserve">Sera Kapısı </w:t>
      </w:r>
      <w:r w:rsidRPr="00C50007">
        <w:rPr>
          <w:b/>
          <w:highlight w:val="yellow"/>
        </w:rPr>
        <w:t xml:space="preserve">Çelik kasalı, </w:t>
      </w:r>
      <w:proofErr w:type="spellStart"/>
      <w:r w:rsidRPr="00C50007">
        <w:rPr>
          <w:b/>
          <w:highlight w:val="yellow"/>
        </w:rPr>
        <w:t>polikarbon</w:t>
      </w:r>
      <w:proofErr w:type="spellEnd"/>
      <w:r w:rsidRPr="00C50007">
        <w:rPr>
          <w:b/>
          <w:highlight w:val="yellow"/>
        </w:rPr>
        <w:t xml:space="preserve"> kaplı sürme kapı olup, komple rayları, </w:t>
      </w:r>
      <w:proofErr w:type="spellStart"/>
      <w:r w:rsidRPr="00C50007">
        <w:rPr>
          <w:b/>
          <w:highlight w:val="yellow"/>
        </w:rPr>
        <w:t>ankraj</w:t>
      </w:r>
      <w:proofErr w:type="spellEnd"/>
      <w:r w:rsidRPr="00C50007">
        <w:rPr>
          <w:b/>
          <w:highlight w:val="yellow"/>
        </w:rPr>
        <w:t xml:space="preserve"> </w:t>
      </w:r>
      <w:proofErr w:type="gramStart"/>
      <w:r w:rsidRPr="00C50007">
        <w:rPr>
          <w:b/>
          <w:highlight w:val="yellow"/>
        </w:rPr>
        <w:t>elemanları  ile</w:t>
      </w:r>
      <w:proofErr w:type="gramEnd"/>
      <w:r w:rsidRPr="00C50007">
        <w:rPr>
          <w:b/>
          <w:highlight w:val="yellow"/>
        </w:rPr>
        <w:t xml:space="preserve"> monte edilip teslim edilecektir.</w:t>
      </w:r>
    </w:p>
    <w:p w:rsidR="00C50007" w:rsidRPr="009426CB" w:rsidRDefault="00C50007" w:rsidP="00C50007">
      <w:pPr>
        <w:widowControl w:val="0"/>
        <w:numPr>
          <w:ilvl w:val="0"/>
          <w:numId w:val="2"/>
        </w:numPr>
        <w:contextualSpacing/>
        <w:jc w:val="both"/>
        <w:rPr>
          <w:b/>
          <w:highlight w:val="yellow"/>
        </w:rPr>
      </w:pPr>
      <w:r w:rsidRPr="00C50007">
        <w:rPr>
          <w:b/>
          <w:highlight w:val="yellow"/>
        </w:rPr>
        <w:t>Dezenfekte odası da 3.00x4.00 ebatlarında plastik örtü kaplı yapılacaktır.</w:t>
      </w:r>
    </w:p>
    <w:p w:rsidR="004C6C8B" w:rsidRPr="00321A7F" w:rsidRDefault="004C6C8B" w:rsidP="004C6C8B">
      <w:pPr>
        <w:widowControl w:val="0"/>
        <w:jc w:val="both"/>
        <w:rPr>
          <w:b/>
        </w:rPr>
      </w:pPr>
    </w:p>
    <w:p w:rsidR="000E7126" w:rsidRDefault="000E7126">
      <w:pPr>
        <w:sectPr w:rsidR="000E7126" w:rsidSect="00976108">
          <w:pgSz w:w="11900" w:h="16840"/>
          <w:pgMar w:top="1417" w:right="1417" w:bottom="1417" w:left="1417" w:header="708" w:footer="708" w:gutter="0"/>
          <w:cols w:space="708"/>
          <w:docGrid w:linePitch="360"/>
        </w:sectPr>
      </w:pPr>
    </w:p>
    <w:p w:rsidR="000E7126" w:rsidRDefault="000E7126" w:rsidP="000E7126">
      <w:pPr>
        <w:rPr>
          <w:b/>
        </w:rPr>
      </w:pPr>
      <w:r>
        <w:rPr>
          <w:b/>
        </w:rPr>
        <w:lastRenderedPageBreak/>
        <w:t>KEŞİF CETVELİ</w:t>
      </w:r>
    </w:p>
    <w:p w:rsidR="000E7126" w:rsidRDefault="000E7126" w:rsidP="000E7126">
      <w:pPr>
        <w:rPr>
          <w:b/>
        </w:rPr>
      </w:pPr>
    </w:p>
    <w:p w:rsidR="000E7126" w:rsidRDefault="000E7126" w:rsidP="000E7126">
      <w:pPr>
        <w:rPr>
          <w:b/>
        </w:rPr>
      </w:pPr>
    </w:p>
    <w:tbl>
      <w:tblPr>
        <w:tblW w:w="94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2"/>
        <w:gridCol w:w="6044"/>
        <w:gridCol w:w="1382"/>
        <w:gridCol w:w="1137"/>
      </w:tblGrid>
      <w:tr w:rsidR="000E7126" w:rsidRPr="00AE7932" w:rsidTr="00AD0972">
        <w:trPr>
          <w:trHeight w:val="820"/>
        </w:trPr>
        <w:tc>
          <w:tcPr>
            <w:tcW w:w="902" w:type="dxa"/>
            <w:shd w:val="clear" w:color="auto" w:fill="auto"/>
            <w:noWrap/>
            <w:vAlign w:val="center"/>
            <w:hideMark/>
          </w:tcPr>
          <w:p w:rsidR="000E7126" w:rsidRPr="00AE7932" w:rsidRDefault="000E7126" w:rsidP="00AD0972">
            <w:pPr>
              <w:jc w:val="center"/>
              <w:rPr>
                <w:rFonts w:ascii="Arial" w:hAnsi="Arial" w:cs="Arial"/>
                <w:b/>
                <w:bCs/>
                <w:sz w:val="20"/>
                <w:szCs w:val="20"/>
              </w:rPr>
            </w:pPr>
            <w:r w:rsidRPr="00AE7932">
              <w:rPr>
                <w:rFonts w:ascii="Arial" w:hAnsi="Arial" w:cs="Arial"/>
                <w:b/>
                <w:bCs/>
                <w:sz w:val="20"/>
                <w:szCs w:val="20"/>
              </w:rPr>
              <w:t>Sıra No</w:t>
            </w:r>
          </w:p>
        </w:tc>
        <w:tc>
          <w:tcPr>
            <w:tcW w:w="6044" w:type="dxa"/>
            <w:shd w:val="clear" w:color="auto" w:fill="auto"/>
            <w:noWrap/>
            <w:vAlign w:val="center"/>
            <w:hideMark/>
          </w:tcPr>
          <w:p w:rsidR="000E7126" w:rsidRPr="00AE7932" w:rsidRDefault="000E7126" w:rsidP="00AD0972">
            <w:pPr>
              <w:jc w:val="center"/>
              <w:rPr>
                <w:rFonts w:ascii="Arial" w:hAnsi="Arial" w:cs="Arial"/>
                <w:b/>
                <w:bCs/>
                <w:sz w:val="20"/>
                <w:szCs w:val="20"/>
              </w:rPr>
            </w:pPr>
            <w:r w:rsidRPr="00AE7932">
              <w:rPr>
                <w:rFonts w:ascii="Arial" w:hAnsi="Arial" w:cs="Arial"/>
                <w:b/>
                <w:bCs/>
                <w:sz w:val="20"/>
                <w:szCs w:val="20"/>
              </w:rPr>
              <w:t>İMALATIN ADI</w:t>
            </w:r>
          </w:p>
        </w:tc>
        <w:tc>
          <w:tcPr>
            <w:tcW w:w="1382" w:type="dxa"/>
            <w:shd w:val="clear" w:color="auto" w:fill="auto"/>
            <w:noWrap/>
            <w:vAlign w:val="center"/>
            <w:hideMark/>
          </w:tcPr>
          <w:p w:rsidR="000E7126" w:rsidRPr="00AE7932" w:rsidRDefault="000E7126" w:rsidP="00AD0972">
            <w:pPr>
              <w:jc w:val="center"/>
              <w:rPr>
                <w:rFonts w:ascii="Arial" w:hAnsi="Arial" w:cs="Arial"/>
                <w:b/>
                <w:bCs/>
                <w:sz w:val="20"/>
                <w:szCs w:val="20"/>
              </w:rPr>
            </w:pPr>
            <w:r w:rsidRPr="00AE7932">
              <w:rPr>
                <w:rFonts w:ascii="Arial" w:hAnsi="Arial" w:cs="Arial"/>
                <w:b/>
                <w:bCs/>
                <w:sz w:val="20"/>
                <w:szCs w:val="20"/>
              </w:rPr>
              <w:t>BİRİMİ</w:t>
            </w:r>
          </w:p>
        </w:tc>
        <w:tc>
          <w:tcPr>
            <w:tcW w:w="1137" w:type="dxa"/>
            <w:shd w:val="clear" w:color="auto" w:fill="auto"/>
            <w:noWrap/>
            <w:vAlign w:val="center"/>
            <w:hideMark/>
          </w:tcPr>
          <w:p w:rsidR="000E7126" w:rsidRPr="00AE7932" w:rsidRDefault="000E7126" w:rsidP="00AD0972">
            <w:pPr>
              <w:jc w:val="center"/>
              <w:rPr>
                <w:rFonts w:ascii="Arial" w:hAnsi="Arial" w:cs="Arial"/>
                <w:b/>
                <w:bCs/>
                <w:sz w:val="20"/>
                <w:szCs w:val="20"/>
              </w:rPr>
            </w:pPr>
            <w:r w:rsidRPr="00AE7932">
              <w:rPr>
                <w:rFonts w:ascii="Arial" w:hAnsi="Arial" w:cs="Arial"/>
                <w:b/>
                <w:bCs/>
                <w:sz w:val="20"/>
                <w:szCs w:val="20"/>
              </w:rPr>
              <w:t>MİKTARI</w:t>
            </w:r>
          </w:p>
        </w:tc>
      </w:tr>
      <w:tr w:rsidR="000E7126" w:rsidRPr="00AE7932" w:rsidTr="00AD0972">
        <w:trPr>
          <w:trHeight w:val="640"/>
        </w:trPr>
        <w:tc>
          <w:tcPr>
            <w:tcW w:w="902" w:type="dxa"/>
            <w:shd w:val="clear" w:color="auto" w:fill="auto"/>
            <w:noWrap/>
            <w:vAlign w:val="center"/>
            <w:hideMark/>
          </w:tcPr>
          <w:p w:rsidR="000E7126" w:rsidRPr="00AE7932" w:rsidRDefault="000E7126" w:rsidP="00AD0972">
            <w:pPr>
              <w:jc w:val="center"/>
              <w:rPr>
                <w:rFonts w:ascii="Arial" w:hAnsi="Arial" w:cs="Arial"/>
                <w:sz w:val="20"/>
                <w:szCs w:val="20"/>
              </w:rPr>
            </w:pPr>
            <w:r w:rsidRPr="00AE7932">
              <w:rPr>
                <w:rFonts w:ascii="Arial" w:hAnsi="Arial" w:cs="Arial"/>
                <w:sz w:val="20"/>
                <w:szCs w:val="20"/>
              </w:rPr>
              <w:t>1</w:t>
            </w:r>
          </w:p>
        </w:tc>
        <w:tc>
          <w:tcPr>
            <w:tcW w:w="6044" w:type="dxa"/>
            <w:shd w:val="clear" w:color="auto" w:fill="auto"/>
            <w:noWrap/>
            <w:vAlign w:val="center"/>
            <w:hideMark/>
          </w:tcPr>
          <w:p w:rsidR="000E7126" w:rsidRPr="000E7126" w:rsidRDefault="000E7126" w:rsidP="000E7126">
            <w:r w:rsidRPr="000E7126">
              <w:rPr>
                <w:rFonts w:ascii="Arial" w:hAnsi="Arial" w:cs="Arial"/>
                <w:sz w:val="20"/>
                <w:szCs w:val="20"/>
              </w:rPr>
              <w:t xml:space="preserve">8 </w:t>
            </w:r>
            <w:proofErr w:type="spellStart"/>
            <w:r w:rsidRPr="000E7126">
              <w:rPr>
                <w:rFonts w:ascii="Arial" w:hAnsi="Arial" w:cs="Arial"/>
                <w:sz w:val="20"/>
                <w:szCs w:val="20"/>
              </w:rPr>
              <w:t>Mt</w:t>
            </w:r>
            <w:proofErr w:type="spellEnd"/>
            <w:r w:rsidRPr="000E7126">
              <w:rPr>
                <w:rFonts w:ascii="Arial" w:hAnsi="Arial" w:cs="Arial"/>
                <w:sz w:val="20"/>
                <w:szCs w:val="20"/>
              </w:rPr>
              <w:t xml:space="preserve"> Kaynaklı Sistem Muz Serası</w:t>
            </w:r>
            <w:r>
              <w:rPr>
                <w:rFonts w:ascii="TimesNewRomanPS" w:hAnsi="TimesNewRomanPS"/>
                <w:b/>
                <w:bCs/>
                <w:sz w:val="16"/>
                <w:szCs w:val="16"/>
              </w:rPr>
              <w:t xml:space="preserve"> </w:t>
            </w:r>
            <w:r w:rsidRPr="00A34EF7">
              <w:rPr>
                <w:bCs/>
                <w:color w:val="000000"/>
                <w:lang w:val="en-US"/>
              </w:rPr>
              <w:t xml:space="preserve"> </w:t>
            </w:r>
          </w:p>
        </w:tc>
        <w:tc>
          <w:tcPr>
            <w:tcW w:w="1382" w:type="dxa"/>
            <w:shd w:val="clear" w:color="auto" w:fill="auto"/>
            <w:noWrap/>
            <w:vAlign w:val="center"/>
            <w:hideMark/>
          </w:tcPr>
          <w:p w:rsidR="000E7126" w:rsidRPr="00AE7932" w:rsidRDefault="000E7126" w:rsidP="00AD0972">
            <w:pPr>
              <w:jc w:val="center"/>
              <w:rPr>
                <w:rFonts w:ascii="Cambria" w:hAnsi="Cambria"/>
              </w:rPr>
            </w:pPr>
            <w:proofErr w:type="gramStart"/>
            <w:r w:rsidRPr="00AE7932">
              <w:rPr>
                <w:rFonts w:ascii="Cambria" w:hAnsi="Cambria"/>
              </w:rPr>
              <w:t>m</w:t>
            </w:r>
            <w:proofErr w:type="gramEnd"/>
            <w:r w:rsidRPr="000E7126">
              <w:rPr>
                <w:rFonts w:ascii="Cambria" w:hAnsi="Cambria"/>
                <w:vertAlign w:val="superscript"/>
              </w:rPr>
              <w:t>2</w:t>
            </w:r>
          </w:p>
        </w:tc>
        <w:tc>
          <w:tcPr>
            <w:tcW w:w="1137" w:type="dxa"/>
            <w:shd w:val="clear" w:color="auto" w:fill="auto"/>
            <w:noWrap/>
            <w:vAlign w:val="center"/>
            <w:hideMark/>
          </w:tcPr>
          <w:p w:rsidR="000E7126" w:rsidRPr="00AE7932" w:rsidRDefault="000E7126" w:rsidP="00AD0972">
            <w:pPr>
              <w:jc w:val="center"/>
              <w:rPr>
                <w:rFonts w:ascii="Cambria" w:hAnsi="Cambria"/>
              </w:rPr>
            </w:pPr>
            <w:r>
              <w:rPr>
                <w:bCs/>
                <w:color w:val="000000"/>
                <w:lang w:val="en-US"/>
              </w:rPr>
              <w:t>20.184</w:t>
            </w:r>
          </w:p>
        </w:tc>
      </w:tr>
    </w:tbl>
    <w:p w:rsidR="000E7126" w:rsidRDefault="000E7126" w:rsidP="000E7126">
      <w:pPr>
        <w:rPr>
          <w:b/>
        </w:rPr>
      </w:pPr>
    </w:p>
    <w:p w:rsidR="000E7126" w:rsidRPr="00A34EF7" w:rsidRDefault="000E7126" w:rsidP="000E7126">
      <w:pPr>
        <w:numPr>
          <w:ilvl w:val="0"/>
          <w:numId w:val="4"/>
        </w:numPr>
        <w:ind w:left="284"/>
        <w:contextualSpacing/>
        <w:jc w:val="both"/>
      </w:pPr>
      <w:r w:rsidRPr="00A34EF7">
        <w:t xml:space="preserve">Yapılacak Olan İşlerde Çevre ve Şehircilik Bakanlığı </w:t>
      </w:r>
      <w:r>
        <w:t xml:space="preserve">2019 yılı birim fiyatları, Poz Açıklamaları ve </w:t>
      </w:r>
      <w:r w:rsidRPr="00A34EF7">
        <w:t>Şartnameleri Kullanılacaktır.</w:t>
      </w:r>
    </w:p>
    <w:p w:rsidR="000E7126" w:rsidRPr="00A34EF7" w:rsidRDefault="000E7126" w:rsidP="000E7126">
      <w:pPr>
        <w:numPr>
          <w:ilvl w:val="0"/>
          <w:numId w:val="4"/>
        </w:numPr>
        <w:ind w:left="284"/>
        <w:contextualSpacing/>
        <w:jc w:val="both"/>
      </w:pPr>
      <w:r w:rsidRPr="00A34EF7">
        <w:t>Sıhhi tesisat giderleri Makine Ekipman Giderleri kapsamında "Sulama ve İklimlendirme Sistem Grupları kapsamında Makine Ekipman gider kalemi altında karşılanacaktır. Bu nedenle Kesif özeti ve metraj tablolarına dahil edilmemiştir.</w:t>
      </w:r>
    </w:p>
    <w:p w:rsidR="000E7126" w:rsidRDefault="000E7126" w:rsidP="000E7126">
      <w:pPr>
        <w:numPr>
          <w:ilvl w:val="0"/>
          <w:numId w:val="4"/>
        </w:numPr>
        <w:ind w:left="284"/>
        <w:contextualSpacing/>
        <w:jc w:val="both"/>
      </w:pPr>
      <w:r w:rsidRPr="00A34EF7">
        <w:t>GES sistemi ile ilgili Polar Paneller, Elektrik Tesisat İşleri ve Taşıma Sistemleri Komple PV Solar Sistem (GES) başlığı altında anahtar teslimi olarak Makine Ekipman gider kalemi altında karşılanacaktır. Bu nedenle Kesif özeti ve metraj tablolarına dahil edilmemiştir.</w:t>
      </w:r>
    </w:p>
    <w:p w:rsidR="000E7126" w:rsidRDefault="000E7126" w:rsidP="000E7126">
      <w:pPr>
        <w:ind w:left="360"/>
        <w:rPr>
          <w:b/>
        </w:rPr>
      </w:pPr>
    </w:p>
    <w:p w:rsidR="000E7126" w:rsidRDefault="000E7126" w:rsidP="000E7126">
      <w:pPr>
        <w:ind w:left="360"/>
        <w:rPr>
          <w:b/>
        </w:rPr>
      </w:pPr>
    </w:p>
    <w:p w:rsidR="000E7126" w:rsidRPr="00325D14" w:rsidRDefault="000E7126" w:rsidP="000E7126">
      <w:pPr>
        <w:ind w:left="360"/>
        <w:rPr>
          <w:b/>
        </w:rPr>
      </w:pPr>
      <w:r w:rsidRPr="00325D14">
        <w:rPr>
          <w:b/>
        </w:rPr>
        <w:t>İLİ</w:t>
      </w:r>
      <w:r w:rsidRPr="00325D14">
        <w:rPr>
          <w:b/>
        </w:rPr>
        <w:tab/>
      </w:r>
      <w:r w:rsidRPr="00325D14">
        <w:rPr>
          <w:b/>
        </w:rPr>
        <w:tab/>
      </w:r>
      <w:r w:rsidRPr="00325D14">
        <w:rPr>
          <w:b/>
        </w:rPr>
        <w:tab/>
      </w:r>
      <w:r>
        <w:rPr>
          <w:b/>
        </w:rPr>
        <w:tab/>
      </w:r>
      <w:r w:rsidRPr="00325D14">
        <w:rPr>
          <w:b/>
        </w:rPr>
        <w:t>: ADANA</w:t>
      </w:r>
    </w:p>
    <w:p w:rsidR="000E7126" w:rsidRPr="00325D14" w:rsidRDefault="000E7126" w:rsidP="000E7126">
      <w:pPr>
        <w:ind w:left="360"/>
        <w:rPr>
          <w:b/>
        </w:rPr>
      </w:pPr>
      <w:r w:rsidRPr="00325D14">
        <w:rPr>
          <w:b/>
        </w:rPr>
        <w:t>İLÇESİ</w:t>
      </w:r>
      <w:r w:rsidRPr="00325D14">
        <w:rPr>
          <w:b/>
        </w:rPr>
        <w:tab/>
      </w:r>
      <w:r w:rsidRPr="00325D14">
        <w:rPr>
          <w:b/>
        </w:rPr>
        <w:tab/>
      </w:r>
      <w:r>
        <w:rPr>
          <w:b/>
        </w:rPr>
        <w:tab/>
      </w:r>
      <w:r w:rsidRPr="00325D14">
        <w:rPr>
          <w:b/>
        </w:rPr>
        <w:t xml:space="preserve">: </w:t>
      </w:r>
      <w:r>
        <w:rPr>
          <w:b/>
        </w:rPr>
        <w:t>KARATAŞ</w:t>
      </w:r>
    </w:p>
    <w:p w:rsidR="000E7126" w:rsidRPr="00325D14" w:rsidRDefault="000E7126" w:rsidP="000E7126">
      <w:pPr>
        <w:ind w:left="360"/>
        <w:rPr>
          <w:b/>
        </w:rPr>
      </w:pPr>
      <w:r w:rsidRPr="00325D14">
        <w:rPr>
          <w:b/>
        </w:rPr>
        <w:t>MAHALLE/KÖY</w:t>
      </w:r>
      <w:r w:rsidRPr="00325D14">
        <w:rPr>
          <w:b/>
        </w:rPr>
        <w:tab/>
        <w:t xml:space="preserve">: </w:t>
      </w:r>
      <w:r>
        <w:rPr>
          <w:b/>
        </w:rPr>
        <w:t>KONAKLI</w:t>
      </w:r>
    </w:p>
    <w:p w:rsidR="000E7126" w:rsidRPr="00325D14" w:rsidRDefault="000E7126" w:rsidP="000E7126">
      <w:pPr>
        <w:ind w:left="360"/>
        <w:rPr>
          <w:b/>
        </w:rPr>
      </w:pPr>
      <w:r w:rsidRPr="00325D14">
        <w:rPr>
          <w:b/>
        </w:rPr>
        <w:t>MEVKİİ</w:t>
      </w:r>
      <w:r w:rsidRPr="00325D14">
        <w:rPr>
          <w:b/>
        </w:rPr>
        <w:tab/>
      </w:r>
      <w:r w:rsidRPr="00325D14">
        <w:rPr>
          <w:b/>
        </w:rPr>
        <w:tab/>
      </w:r>
      <w:r>
        <w:rPr>
          <w:b/>
        </w:rPr>
        <w:tab/>
      </w:r>
      <w:r w:rsidRPr="00325D14">
        <w:rPr>
          <w:b/>
        </w:rPr>
        <w:t>: KÖY</w:t>
      </w:r>
      <w:r>
        <w:rPr>
          <w:b/>
        </w:rPr>
        <w:t>ÖNÜ</w:t>
      </w:r>
    </w:p>
    <w:p w:rsidR="000E7126" w:rsidRDefault="000E7126" w:rsidP="000E7126">
      <w:pPr>
        <w:ind w:left="360"/>
        <w:rPr>
          <w:b/>
        </w:rPr>
      </w:pPr>
      <w:r w:rsidRPr="00325D14">
        <w:rPr>
          <w:b/>
        </w:rPr>
        <w:t>PARSEL</w:t>
      </w:r>
      <w:r w:rsidRPr="00325D14">
        <w:rPr>
          <w:b/>
        </w:rPr>
        <w:tab/>
      </w:r>
      <w:r w:rsidRPr="00325D14">
        <w:rPr>
          <w:b/>
        </w:rPr>
        <w:tab/>
      </w:r>
      <w:r w:rsidR="004533CE">
        <w:rPr>
          <w:b/>
        </w:rPr>
        <w:tab/>
      </w:r>
      <w:r w:rsidR="004533CE" w:rsidRPr="00325D14">
        <w:rPr>
          <w:b/>
        </w:rPr>
        <w:t>: 2</w:t>
      </w:r>
    </w:p>
    <w:p w:rsidR="000E7126" w:rsidRPr="00325D14" w:rsidRDefault="000E7126" w:rsidP="000E7126">
      <w:pPr>
        <w:ind w:left="360"/>
        <w:rPr>
          <w:b/>
        </w:rPr>
      </w:pPr>
      <w:r>
        <w:rPr>
          <w:b/>
        </w:rPr>
        <w:t>ADA No</w:t>
      </w:r>
      <w:r>
        <w:rPr>
          <w:b/>
        </w:rPr>
        <w:tab/>
      </w:r>
      <w:r>
        <w:rPr>
          <w:b/>
        </w:rPr>
        <w:tab/>
      </w:r>
      <w:r>
        <w:rPr>
          <w:b/>
        </w:rPr>
        <w:tab/>
        <w:t>: 120</w:t>
      </w:r>
    </w:p>
    <w:p w:rsidR="000E7126" w:rsidRDefault="000E7126" w:rsidP="000E7126">
      <w:pPr>
        <w:ind w:left="360"/>
      </w:pPr>
    </w:p>
    <w:p w:rsidR="000E7126" w:rsidRDefault="000E7126">
      <w:pPr>
        <w:sectPr w:rsidR="000E7126" w:rsidSect="00976108">
          <w:pgSz w:w="11900" w:h="16840"/>
          <w:pgMar w:top="1417" w:right="1417" w:bottom="1417" w:left="1417" w:header="708" w:footer="708" w:gutter="0"/>
          <w:cols w:space="708"/>
          <w:docGrid w:linePitch="360"/>
        </w:sectPr>
      </w:pPr>
    </w:p>
    <w:p w:rsidR="005C2F6B" w:rsidRDefault="000E7126">
      <w:pPr>
        <w:rPr>
          <w:b/>
        </w:rPr>
      </w:pPr>
      <w:r>
        <w:rPr>
          <w:b/>
        </w:rPr>
        <w:lastRenderedPageBreak/>
        <w:t>SERA KEŞİF ÖZETİ METRAJ LİSTESİ / TEKNİK ŞARTNAMESİ</w:t>
      </w:r>
    </w:p>
    <w:p w:rsidR="000E7126" w:rsidRDefault="000E7126">
      <w:pPr>
        <w:rPr>
          <w:b/>
        </w:rPr>
      </w:pPr>
    </w:p>
    <w:tbl>
      <w:tblPr>
        <w:tblW w:w="9581" w:type="dxa"/>
        <w:tblCellMar>
          <w:left w:w="70" w:type="dxa"/>
          <w:right w:w="70" w:type="dxa"/>
        </w:tblCellMar>
        <w:tblLook w:val="04A0" w:firstRow="1" w:lastRow="0" w:firstColumn="1" w:lastColumn="0" w:noHBand="0" w:noVBand="1"/>
      </w:tblPr>
      <w:tblGrid>
        <w:gridCol w:w="802"/>
        <w:gridCol w:w="1620"/>
        <w:gridCol w:w="4519"/>
        <w:gridCol w:w="1320"/>
        <w:gridCol w:w="1320"/>
      </w:tblGrid>
      <w:tr w:rsidR="000E7126" w:rsidRPr="000E7126" w:rsidTr="000E7126">
        <w:trPr>
          <w:trHeight w:val="114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b/>
                <w:bCs/>
                <w:color w:val="000000"/>
                <w:sz w:val="22"/>
                <w:szCs w:val="22"/>
              </w:rPr>
            </w:pPr>
            <w:r w:rsidRPr="000E7126">
              <w:rPr>
                <w:b/>
                <w:bCs/>
                <w:color w:val="000000"/>
                <w:sz w:val="22"/>
                <w:szCs w:val="22"/>
              </w:rPr>
              <w:t>Sıra No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b/>
                <w:bCs/>
                <w:color w:val="000000"/>
                <w:sz w:val="22"/>
                <w:szCs w:val="22"/>
              </w:rPr>
            </w:pPr>
            <w:r w:rsidRPr="000E7126">
              <w:rPr>
                <w:b/>
                <w:bCs/>
                <w:color w:val="000000"/>
                <w:sz w:val="22"/>
                <w:szCs w:val="22"/>
              </w:rPr>
              <w:t>Çevre Şehircilik Poz No</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b/>
                <w:bCs/>
                <w:color w:val="000000"/>
                <w:sz w:val="22"/>
                <w:szCs w:val="22"/>
              </w:rPr>
            </w:pPr>
            <w:r w:rsidRPr="000E7126">
              <w:rPr>
                <w:b/>
                <w:bCs/>
                <w:color w:val="000000"/>
                <w:sz w:val="22"/>
                <w:szCs w:val="22"/>
              </w:rPr>
              <w:t>Poz Açıklaması</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b/>
                <w:bCs/>
                <w:color w:val="000000"/>
                <w:sz w:val="22"/>
                <w:szCs w:val="22"/>
              </w:rPr>
            </w:pPr>
            <w:r w:rsidRPr="000E7126">
              <w:rPr>
                <w:b/>
                <w:bCs/>
                <w:color w:val="000000"/>
                <w:sz w:val="22"/>
                <w:szCs w:val="22"/>
              </w:rPr>
              <w:t>Birim</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b/>
                <w:bCs/>
                <w:color w:val="000000"/>
                <w:sz w:val="22"/>
                <w:szCs w:val="22"/>
              </w:rPr>
            </w:pPr>
            <w:r w:rsidRPr="000E7126">
              <w:rPr>
                <w:b/>
                <w:bCs/>
                <w:color w:val="000000"/>
                <w:sz w:val="22"/>
                <w:szCs w:val="22"/>
              </w:rPr>
              <w:t>Miktar</w:t>
            </w:r>
          </w:p>
        </w:tc>
      </w:tr>
      <w:tr w:rsidR="000E7126" w:rsidRPr="000E7126" w:rsidTr="000E7126">
        <w:trPr>
          <w:trHeight w:val="6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N.YF.29</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r w:rsidRPr="000E7126">
              <w:rPr>
                <w:color w:val="000000"/>
                <w:sz w:val="22"/>
                <w:szCs w:val="22"/>
              </w:rPr>
              <w:t>Yumuşak ve sert toprak nakli (M= 5 km)</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999,4</w:t>
            </w:r>
          </w:p>
        </w:tc>
      </w:tr>
      <w:tr w:rsidR="000E7126" w:rsidRPr="000E7126" w:rsidTr="000E7126">
        <w:trPr>
          <w:trHeight w:val="6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2</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ÖZEL SERA</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rFonts w:ascii="Calibri" w:hAnsi="Calibri" w:cs="Calibri"/>
                <w:color w:val="000000"/>
              </w:rPr>
            </w:pPr>
            <w:r w:rsidRPr="000E7126">
              <w:rPr>
                <w:rFonts w:ascii="Calibri" w:hAnsi="Calibri" w:cs="Calibri"/>
                <w:color w:val="000000"/>
              </w:rPr>
              <w:t>Çift kat sera örtüsü yapılması</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²</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23.664,00</w:t>
            </w:r>
          </w:p>
        </w:tc>
      </w:tr>
      <w:tr w:rsidR="000E7126" w:rsidRPr="000E7126" w:rsidTr="000E7126">
        <w:trPr>
          <w:trHeight w:val="5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3</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15.120.1001</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r w:rsidRPr="000E7126">
              <w:rPr>
                <w:color w:val="000000"/>
                <w:sz w:val="22"/>
                <w:szCs w:val="22"/>
              </w:rPr>
              <w:t>Makine ile yumuşak ve sert toprak kazılması (Serbest kazı)</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999,4</w:t>
            </w:r>
          </w:p>
        </w:tc>
      </w:tr>
      <w:tr w:rsidR="000E7126" w:rsidRPr="000E7126" w:rsidTr="000E7126">
        <w:trPr>
          <w:trHeight w:val="92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4</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15.150.1004</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r w:rsidRPr="000E7126">
              <w:rPr>
                <w:color w:val="000000"/>
                <w:sz w:val="22"/>
                <w:szCs w:val="22"/>
              </w:rPr>
              <w:t>Beton santralinde üretilen veya satın alınan ve beton pompasıyla basılan, C 20/25 basınç dayanım sınıfında, gri renkte, normal hazır beton dökülmesi (beton nakli dahil)</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193</w:t>
            </w:r>
          </w:p>
        </w:tc>
      </w:tr>
      <w:tr w:rsidR="000E7126" w:rsidRPr="000E7126" w:rsidTr="000E7126">
        <w:trPr>
          <w:trHeight w:val="88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5</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15.150.1106</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r w:rsidRPr="000E7126">
              <w:rPr>
                <w:color w:val="000000"/>
                <w:sz w:val="22"/>
                <w:szCs w:val="22"/>
              </w:rPr>
              <w:t>Beton santralinde üretilen veya satın alınan ve beton pompasıyla basılan, C 30/37 basınç dayanım sınıfında, beyaz renkte, normal hazır beton dökülmesi (beton nakli dahil)</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806,4</w:t>
            </w:r>
          </w:p>
        </w:tc>
      </w:tr>
      <w:tr w:rsidR="000E7126" w:rsidRPr="000E7126" w:rsidTr="000E7126">
        <w:trPr>
          <w:trHeight w:val="68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6</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15.180.1003</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proofErr w:type="spellStart"/>
            <w:r w:rsidRPr="000E7126">
              <w:rPr>
                <w:color w:val="000000"/>
                <w:sz w:val="22"/>
                <w:szCs w:val="22"/>
              </w:rPr>
              <w:t>Plywood</w:t>
            </w:r>
            <w:proofErr w:type="spellEnd"/>
            <w:r w:rsidRPr="000E7126">
              <w:rPr>
                <w:color w:val="000000"/>
                <w:sz w:val="22"/>
                <w:szCs w:val="22"/>
              </w:rPr>
              <w:t xml:space="preserve"> ile düz yüzeyli betonarme kalıbı yapılması</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²</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3.579,50</w:t>
            </w:r>
          </w:p>
        </w:tc>
      </w:tr>
      <w:tr w:rsidR="000E7126" w:rsidRPr="000E7126" w:rsidTr="000E7126">
        <w:trPr>
          <w:trHeight w:val="84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7</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15.185.1012</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r w:rsidRPr="000E7126">
              <w:rPr>
                <w:color w:val="000000"/>
                <w:sz w:val="22"/>
                <w:szCs w:val="22"/>
              </w:rPr>
              <w:t>Ön yapımlı bileşenlerden oluşan tam güvenlikli, tavanlar için iş iskelesi yapılması. (0,00-21,50 m arası)</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m</w:t>
            </w:r>
            <w:proofErr w:type="gramEnd"/>
            <w:r w:rsidRPr="000E7126">
              <w:rPr>
                <w:color w:val="000000"/>
                <w:sz w:val="22"/>
                <w:szCs w:val="22"/>
              </w:rPr>
              <w:t>³</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80.736,00</w:t>
            </w:r>
          </w:p>
        </w:tc>
      </w:tr>
      <w:tr w:rsidR="000E7126" w:rsidRPr="000E7126" w:rsidTr="000E7126">
        <w:trPr>
          <w:trHeight w:val="8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8</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15.160.1003</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color w:val="000000"/>
                <w:sz w:val="22"/>
                <w:szCs w:val="22"/>
              </w:rPr>
            </w:pPr>
            <w:r w:rsidRPr="000E7126">
              <w:rPr>
                <w:color w:val="000000"/>
                <w:sz w:val="22"/>
                <w:szCs w:val="22"/>
              </w:rPr>
              <w:t>Ø 8- Ø 12 mm nervürlü beton çelik çubuğu, çubukların kesilmesi, bükülmesi ve yerine konulması</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Ton</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80,5</w:t>
            </w:r>
          </w:p>
        </w:tc>
      </w:tr>
      <w:tr w:rsidR="000E7126" w:rsidRPr="000E7126" w:rsidTr="000E7126">
        <w:trPr>
          <w:trHeight w:val="8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9</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15.310.1103</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rFonts w:ascii="Helvetica" w:hAnsi="Helvetica" w:cs="Calibri"/>
                <w:color w:val="000000"/>
                <w:sz w:val="20"/>
                <w:szCs w:val="20"/>
              </w:rPr>
            </w:pPr>
            <w:r w:rsidRPr="000E7126">
              <w:rPr>
                <w:rFonts w:ascii="Helvetica" w:hAnsi="Helvetica" w:cs="Calibri"/>
                <w:color w:val="000000"/>
                <w:sz w:val="20"/>
                <w:szCs w:val="20"/>
              </w:rPr>
              <w:t xml:space="preserve">12 </w:t>
            </w:r>
            <w:proofErr w:type="spellStart"/>
            <w:r w:rsidRPr="000E7126">
              <w:rPr>
                <w:rFonts w:ascii="Helvetica" w:hAnsi="Helvetica" w:cs="Calibri"/>
                <w:color w:val="000000"/>
                <w:sz w:val="20"/>
                <w:szCs w:val="20"/>
              </w:rPr>
              <w:t>no'lu</w:t>
            </w:r>
            <w:proofErr w:type="spellEnd"/>
            <w:r w:rsidRPr="000E7126">
              <w:rPr>
                <w:rFonts w:ascii="Helvetica" w:hAnsi="Helvetica" w:cs="Calibri"/>
                <w:color w:val="000000"/>
                <w:sz w:val="20"/>
                <w:szCs w:val="20"/>
              </w:rPr>
              <w:t xml:space="preserve"> çinko levhadan 155 mm çapında yağmur oluğu yapılması ve yerine tespiti</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rFonts w:ascii="Calibri" w:hAnsi="Calibri" w:cs="Calibri"/>
                <w:color w:val="000000"/>
              </w:rPr>
            </w:pPr>
            <w:proofErr w:type="gramStart"/>
            <w:r w:rsidRPr="000E7126">
              <w:rPr>
                <w:rFonts w:ascii="Calibri" w:hAnsi="Calibri" w:cs="Calibri"/>
                <w:color w:val="000000"/>
              </w:rPr>
              <w:t>m</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1100</w:t>
            </w:r>
          </w:p>
        </w:tc>
      </w:tr>
      <w:tr w:rsidR="000E7126" w:rsidRPr="000E7126" w:rsidTr="000E7126">
        <w:trPr>
          <w:trHeight w:val="8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10</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15.315.1002</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rFonts w:ascii="Calibri" w:hAnsi="Calibri" w:cs="Calibri"/>
                <w:color w:val="000000"/>
              </w:rPr>
            </w:pPr>
            <w:r w:rsidRPr="000E7126">
              <w:rPr>
                <w:rFonts w:ascii="Calibri" w:hAnsi="Calibri" w:cs="Calibri"/>
                <w:color w:val="000000"/>
              </w:rPr>
              <w:t xml:space="preserve">Ø 100 mm çapında bir ucu </w:t>
            </w:r>
            <w:proofErr w:type="spellStart"/>
            <w:r w:rsidRPr="000E7126">
              <w:rPr>
                <w:rFonts w:ascii="Calibri" w:hAnsi="Calibri" w:cs="Calibri"/>
                <w:color w:val="000000"/>
              </w:rPr>
              <w:t>muflu</w:t>
            </w:r>
            <w:proofErr w:type="spellEnd"/>
            <w:r w:rsidRPr="000E7126">
              <w:rPr>
                <w:rFonts w:ascii="Calibri" w:hAnsi="Calibri" w:cs="Calibri"/>
                <w:color w:val="000000"/>
              </w:rPr>
              <w:t xml:space="preserve"> sert PVC yağmur borusu temini ve yerine </w:t>
            </w:r>
            <w:proofErr w:type="spellStart"/>
            <w:r w:rsidRPr="000E7126">
              <w:rPr>
                <w:rFonts w:ascii="Calibri" w:hAnsi="Calibri" w:cs="Calibri"/>
                <w:color w:val="000000"/>
              </w:rPr>
              <w:t>tesbiti</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rFonts w:ascii="Calibri" w:hAnsi="Calibri" w:cs="Calibri"/>
                <w:color w:val="000000"/>
              </w:rPr>
            </w:pPr>
            <w:proofErr w:type="gramStart"/>
            <w:r w:rsidRPr="000E7126">
              <w:rPr>
                <w:rFonts w:ascii="Calibri" w:hAnsi="Calibri" w:cs="Calibri"/>
                <w:color w:val="000000"/>
              </w:rPr>
              <w:t>m</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96</w:t>
            </w:r>
          </w:p>
        </w:tc>
      </w:tr>
      <w:tr w:rsidR="000E7126" w:rsidRPr="000E7126" w:rsidTr="000E7126">
        <w:trPr>
          <w:trHeight w:val="118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15.165.1003</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rFonts w:ascii="Calibri" w:hAnsi="Calibri" w:cs="Calibri"/>
                <w:color w:val="000000"/>
              </w:rPr>
            </w:pPr>
            <w:r w:rsidRPr="000E7126">
              <w:rPr>
                <w:rFonts w:ascii="Calibri" w:hAnsi="Calibri" w:cs="Calibri"/>
                <w:color w:val="000000"/>
              </w:rPr>
              <w:t>Her çeşit profil, çelik çubuk ve çelik saclarla karkas, (çerçeve) inşaat yapılması, yerine tespiti (yapı karkası, köprülerde profil demirlerinden kirişler, başlıklar, bağlantılar ve benzeri imalatlar)</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Ton</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95,882</w:t>
            </w:r>
          </w:p>
        </w:tc>
      </w:tr>
      <w:tr w:rsidR="000E7126" w:rsidRPr="000E7126" w:rsidTr="000E7126">
        <w:trPr>
          <w:trHeight w:val="11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12</w:t>
            </w:r>
          </w:p>
        </w:tc>
        <w:tc>
          <w:tcPr>
            <w:tcW w:w="16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r w:rsidRPr="000E7126">
              <w:rPr>
                <w:color w:val="000000"/>
                <w:sz w:val="22"/>
                <w:szCs w:val="22"/>
              </w:rPr>
              <w:t>V.0720</w:t>
            </w:r>
          </w:p>
        </w:tc>
        <w:tc>
          <w:tcPr>
            <w:tcW w:w="4519"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rPr>
                <w:rFonts w:ascii="Calibri" w:hAnsi="Calibri" w:cs="Calibri"/>
                <w:color w:val="000000"/>
              </w:rPr>
            </w:pPr>
            <w:r w:rsidRPr="000E7126">
              <w:rPr>
                <w:rFonts w:ascii="Calibri" w:hAnsi="Calibri" w:cs="Calibri"/>
                <w:color w:val="000000"/>
              </w:rPr>
              <w:t>Demir imalat galvaniz kaplama yapılacaktır</w:t>
            </w:r>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center"/>
              <w:rPr>
                <w:color w:val="000000"/>
                <w:sz w:val="22"/>
                <w:szCs w:val="22"/>
              </w:rPr>
            </w:pPr>
            <w:proofErr w:type="gramStart"/>
            <w:r w:rsidRPr="000E7126">
              <w:rPr>
                <w:color w:val="000000"/>
                <w:sz w:val="22"/>
                <w:szCs w:val="22"/>
              </w:rPr>
              <w:t>kg</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0E7126" w:rsidRPr="000E7126" w:rsidRDefault="000E7126" w:rsidP="000E7126">
            <w:pPr>
              <w:jc w:val="right"/>
              <w:rPr>
                <w:color w:val="000000"/>
                <w:sz w:val="22"/>
                <w:szCs w:val="22"/>
              </w:rPr>
            </w:pPr>
            <w:r w:rsidRPr="000E7126">
              <w:rPr>
                <w:color w:val="000000"/>
                <w:sz w:val="22"/>
                <w:szCs w:val="22"/>
              </w:rPr>
              <w:t>95.882,00</w:t>
            </w:r>
          </w:p>
        </w:tc>
      </w:tr>
    </w:tbl>
    <w:p w:rsidR="000E7126" w:rsidRDefault="000E7126"/>
    <w:sectPr w:rsidR="000E7126" w:rsidSect="009761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69F4"/>
    <w:multiLevelType w:val="hybridMultilevel"/>
    <w:tmpl w:val="E198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E69EB"/>
    <w:multiLevelType w:val="hybridMultilevel"/>
    <w:tmpl w:val="E198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F175A"/>
    <w:multiLevelType w:val="hybridMultilevel"/>
    <w:tmpl w:val="097E8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132642"/>
    <w:multiLevelType w:val="multilevel"/>
    <w:tmpl w:val="C632FDC8"/>
    <w:styleLink w:val="Fizibilite"/>
    <w:lvl w:ilvl="0">
      <w:start w:val="1"/>
      <w:numFmt w:val="upperLetter"/>
      <w:lvlText w:val="%1."/>
      <w:lvlJc w:val="left"/>
      <w:pPr>
        <w:ind w:left="720" w:hanging="360"/>
      </w:pPr>
      <w:rPr>
        <w:rFonts w:ascii="Times New Roman" w:hAnsi="Times New Roman" w:hint="default"/>
        <w:b/>
        <w:sz w:val="24"/>
      </w:rPr>
    </w:lvl>
    <w:lvl w:ilvl="1">
      <w:start w:val="1"/>
      <w:numFmt w:val="decimal"/>
      <w:lvlText w:val="%2."/>
      <w:lvlJc w:val="left"/>
      <w:pPr>
        <w:ind w:left="1440" w:hanging="360"/>
      </w:pPr>
      <w:rPr>
        <w:rFonts w:ascii="Times New Roman" w:hAnsi="Times New Roman"/>
        <w:b/>
        <w:sz w:val="24"/>
      </w:rPr>
    </w:lvl>
    <w:lvl w:ilvl="2">
      <w:start w:val="1"/>
      <w:numFmt w:val="decimal"/>
      <w:lvlText w:val="%3."/>
      <w:lvlJc w:val="right"/>
      <w:pPr>
        <w:ind w:left="2160" w:hanging="180"/>
      </w:pPr>
      <w:rPr>
        <w:rFonts w:ascii="Times New Roman" w:hAnsi="Times New Roman"/>
        <w:b/>
        <w:sz w:val="24"/>
      </w:rPr>
    </w:lvl>
    <w:lvl w:ilvl="3">
      <w:start w:val="1"/>
      <w:numFmt w:val="decimal"/>
      <w:lvlText w:val="%4."/>
      <w:lvlJc w:val="left"/>
      <w:pPr>
        <w:ind w:left="2880" w:hanging="360"/>
      </w:pPr>
      <w:rPr>
        <w:rFonts w:ascii="Times New Roman" w:hAnsi="Times New Roman"/>
        <w:b/>
        <w:i/>
        <w:sz w:val="24"/>
      </w:rPr>
    </w:lvl>
    <w:lvl w:ilvl="4">
      <w:start w:val="1"/>
      <w:numFmt w:val="lowerRoman"/>
      <w:lvlText w:val="%5."/>
      <w:lvlJc w:val="left"/>
      <w:pPr>
        <w:ind w:left="3600" w:hanging="360"/>
      </w:pPr>
      <w:rPr>
        <w:rFonts w:ascii="Times New Roman" w:hAnsi="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8B"/>
    <w:rsid w:val="00015103"/>
    <w:rsid w:val="000E7126"/>
    <w:rsid w:val="00281C6C"/>
    <w:rsid w:val="00350F64"/>
    <w:rsid w:val="003D5119"/>
    <w:rsid w:val="004533CE"/>
    <w:rsid w:val="004C6C8B"/>
    <w:rsid w:val="005469C8"/>
    <w:rsid w:val="006B426D"/>
    <w:rsid w:val="009426CB"/>
    <w:rsid w:val="00976108"/>
    <w:rsid w:val="00A83970"/>
    <w:rsid w:val="00C50007"/>
    <w:rsid w:val="00CF5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7F3A-461C-344B-9414-BA82670A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C8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Fizibilite">
    <w:name w:val="Fizibilite"/>
    <w:uiPriority w:val="99"/>
    <w:rsid w:val="00281C6C"/>
    <w:pPr>
      <w:numPr>
        <w:numId w:val="1"/>
      </w:numPr>
    </w:pPr>
  </w:style>
  <w:style w:type="paragraph" w:customStyle="1" w:styleId="0Normal">
    <w:name w:val="!0 Normal"/>
    <w:rsid w:val="004C6C8B"/>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E71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1327">
      <w:bodyDiv w:val="1"/>
      <w:marLeft w:val="0"/>
      <w:marRight w:val="0"/>
      <w:marTop w:val="0"/>
      <w:marBottom w:val="0"/>
      <w:divBdr>
        <w:top w:val="none" w:sz="0" w:space="0" w:color="auto"/>
        <w:left w:val="none" w:sz="0" w:space="0" w:color="auto"/>
        <w:bottom w:val="none" w:sz="0" w:space="0" w:color="auto"/>
        <w:right w:val="none" w:sz="0" w:space="0" w:color="auto"/>
      </w:divBdr>
      <w:divsChild>
        <w:div w:id="1783719790">
          <w:marLeft w:val="0"/>
          <w:marRight w:val="0"/>
          <w:marTop w:val="0"/>
          <w:marBottom w:val="0"/>
          <w:divBdr>
            <w:top w:val="none" w:sz="0" w:space="0" w:color="auto"/>
            <w:left w:val="none" w:sz="0" w:space="0" w:color="auto"/>
            <w:bottom w:val="none" w:sz="0" w:space="0" w:color="auto"/>
            <w:right w:val="none" w:sz="0" w:space="0" w:color="auto"/>
          </w:divBdr>
          <w:divsChild>
            <w:div w:id="432626770">
              <w:marLeft w:val="0"/>
              <w:marRight w:val="0"/>
              <w:marTop w:val="0"/>
              <w:marBottom w:val="0"/>
              <w:divBdr>
                <w:top w:val="none" w:sz="0" w:space="0" w:color="auto"/>
                <w:left w:val="none" w:sz="0" w:space="0" w:color="auto"/>
                <w:bottom w:val="none" w:sz="0" w:space="0" w:color="auto"/>
                <w:right w:val="none" w:sz="0" w:space="0" w:color="auto"/>
              </w:divBdr>
              <w:divsChild>
                <w:div w:id="1673677550">
                  <w:marLeft w:val="0"/>
                  <w:marRight w:val="0"/>
                  <w:marTop w:val="0"/>
                  <w:marBottom w:val="0"/>
                  <w:divBdr>
                    <w:top w:val="none" w:sz="0" w:space="0" w:color="auto"/>
                    <w:left w:val="none" w:sz="0" w:space="0" w:color="auto"/>
                    <w:bottom w:val="none" w:sz="0" w:space="0" w:color="auto"/>
                    <w:right w:val="none" w:sz="0" w:space="0" w:color="auto"/>
                  </w:divBdr>
                  <w:divsChild>
                    <w:div w:id="11822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634</Words>
  <Characters>3616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3</cp:revision>
  <dcterms:created xsi:type="dcterms:W3CDTF">2020-11-27T10:19:00Z</dcterms:created>
  <dcterms:modified xsi:type="dcterms:W3CDTF">2020-12-31T11:48:00Z</dcterms:modified>
</cp:coreProperties>
</file>